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firstLine="0" w:firstLineChars="0"/>
        <w:jc w:val="center"/>
        <w:textAlignment w:val="auto"/>
        <w:outlineLvl w:val="1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44"/>
          <w:szCs w:val="44"/>
        </w:rPr>
        <w:t>具体报考条件</w:t>
      </w:r>
    </w:p>
    <w:p>
      <w:pPr>
        <w:widowControl/>
        <w:spacing w:line="580" w:lineRule="exact"/>
        <w:ind w:firstLine="480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（一）参加考试的人员，应具备下列基本条件：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1.遵守国家宪法和法律，贯彻新时代卫生与健康工作方针，自觉践行“敬佑生命、救死扶伤、甘于奉献、大爱无疆”的职业精神，具备良好的政治素质、协作精神、敬业精神和医德医风。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2.身心健康，心理素质良好，能全面履行岗位职责。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（二）参加药学、技术专业士级职称考试的人员，除具备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（一）规定的基本条件外，还应具备相应专业中专或大专学历。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（三）参加药学、技术专业师级职称考试的人员，除具备（一）规定的基本条件外，还应具备下列条件之一：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1.具备相应专业中专学历，取得药（技）士职称后，从事本专业工作满5年；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2.具备相应专业大专学历，从事本专业工作满3年；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3.具备相应专业大学本科学历或学士学位，从事本专业工作满1年；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4.具备相应专业硕士学位。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（四）参加护理专业师级职称考试的人员，除具备（一）规定的基本条件外，还应具备下列条件之一：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1.具备相应专业中专学历，从事护士执业活动满5年；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2.具备相应专业大专学历，从事护士执业活动满3年。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（五）参加临床、口腔、中医类别中级职称考试的人员，除具备（一）规定的基本条件外，还应具备下列条件之一：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1.具备相应专业中专学历，经执业医师注册后从事医疗执业活动满7年；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2.具备相应专业大专学历，经执业医师注册后从事医疗执业活动满6年；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3.具备相应专业大学本科学历或学士学位，经执业医师注册后从事医疗执业活动满4年；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4.具备相应专业大学本科学历或学士学位，取得住院医师规范化培训合格证书后从事医疗执业活动满2年；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5.具备相应专业硕士学位，取得住院医师规范化培训合格证书后从事医疗执业活动满2年；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6.具备相应专业博士学位，并取得住院医师规范化培训合格证书。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（六）参加公共卫生类别中级职称考试的人员，除具备（一）规定的基本条件外，还应具备下列条件之一：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1.具备相应专业中专学历，经执业医师注册后从事公共卫生执业活动满7年；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2.具备相应专业大专学历，经执业医师注册后从事公共卫生执业活动满6年；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3.具备相应专业大学本科学历或学士学位，经执业医师注册后从事公共卫生执业活动满4年；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4.具备相应专业硕士学位，经执业医师注册后从事公共卫生执业活动满2年；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5.具备相应专业博士学位并经执业医师注册后从事公共卫生执业活动。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（七）参加护理专业中级职称考试的人员，除具备（一）规定的基本条件外，还应具备下列条件之一：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1.具备相应专业中专学历，经注册并取得护师职称后，从事护理执业活动满7年；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2.具备相应专业大专学历，经注册并取得护师职称后，从事护理执业活动满6年；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3.具备相应专业大学本科学历或学士学位，经注册并取得护师职称后，从事护理执业活动满4年；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4.具备相应专业硕士学位，经注册后从事护理执业活动满2年；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5.具备相应专业博士学位并注册从事护理执业活动。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（八）参加药学、技术专业中级职称考试的人员，除具备（一）规定的基本条件外，还应具备下列条件之一：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1.具备相应专业中专学历，取得药（技）师职称后，从事本专业工作满7年；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2.具备相应专业大专学历，取得药（技）师职称后，从事本专业工作满6年；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3.具备相应专业大学本科学历或学士学位，取得药（技）师职称后，从事本专业工作满4年；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4.具备相应专业硕士学位，取得药（技）师职称后，从事本专业工作满2年；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5.具备相应专业博士学位。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（九）有下列情形之一的，不得申请参加考试：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1.医疗事故责任者未满3年；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2.医疗差错责任者未满1年；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3.受到行政处分者在处分期间内；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4.伪造学历或考试期间有违纪行为未满2年。</w:t>
      </w:r>
    </w:p>
    <w:p>
      <w:pPr>
        <w:widowControl/>
        <w:spacing w:line="580" w:lineRule="exact"/>
        <w:ind w:firstLine="48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5.省人力资源社会保障、卫生健康行政部门规定的其他情形。</w:t>
      </w:r>
    </w:p>
    <w:p>
      <w:pPr>
        <w:widowControl/>
        <w:spacing w:line="580" w:lineRule="exact"/>
        <w:ind w:right="320" w:firstLine="480"/>
        <w:jc w:val="righ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2ZTdjZGZiNDUxNjk0OWNkMzMzNzAzZmI1ZTExMTkifQ=="/>
  </w:docVars>
  <w:rsids>
    <w:rsidRoot w:val="0CC57078"/>
    <w:rsid w:val="0CC57078"/>
    <w:rsid w:val="1D66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2023-11-23T01:47:00Z</dcterms:created>
  <dc:creator>单反时差</dc:creator>
  <cp:lastModifiedBy>单反时差</cp:lastModifiedBy>
  <dcterms:modified xsi:type="dcterms:W3CDTF">2023-11-24T01:54:34Z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E03F6D8C8DA54E4D99C3591F9276F66E_11</vt:lpwstr>
  </property>
</Properties>
</file>