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66" w:rsidRPr="0026561A" w:rsidRDefault="008A4266" w:rsidP="008A4266">
      <w:pPr>
        <w:spacing w:line="560" w:lineRule="exact"/>
        <w:rPr>
          <w:rFonts w:ascii="仿宋" w:eastAsia="仿宋" w:hAnsi="仿宋"/>
          <w:sz w:val="28"/>
          <w:szCs w:val="28"/>
        </w:rPr>
      </w:pPr>
      <w:r w:rsidRPr="0026561A">
        <w:rPr>
          <w:rFonts w:ascii="仿宋" w:eastAsia="仿宋" w:hAnsi="仿宋" w:hint="eastAsia"/>
          <w:sz w:val="28"/>
          <w:szCs w:val="28"/>
        </w:rPr>
        <w:t>附件</w:t>
      </w:r>
      <w:r w:rsidRPr="0026561A">
        <w:rPr>
          <w:rFonts w:ascii="仿宋" w:eastAsia="仿宋" w:hAnsi="仿宋"/>
          <w:sz w:val="28"/>
          <w:szCs w:val="28"/>
        </w:rPr>
        <w:t>4</w:t>
      </w:r>
      <w:r w:rsidR="0026561A">
        <w:rPr>
          <w:rFonts w:ascii="仿宋" w:eastAsia="仿宋" w:hAnsi="仿宋" w:hint="eastAsia"/>
          <w:sz w:val="28"/>
          <w:szCs w:val="28"/>
        </w:rPr>
        <w:t>：</w:t>
      </w:r>
    </w:p>
    <w:p w:rsidR="008A4266" w:rsidRPr="00120219" w:rsidRDefault="008A4266" w:rsidP="002C63E2">
      <w:pPr>
        <w:spacing w:line="560" w:lineRule="exact"/>
        <w:ind w:firstLineChars="200" w:firstLine="723"/>
        <w:rPr>
          <w:rFonts w:ascii="宋体" w:eastAsia="宋体" w:hAnsi="宋体" w:cs="Times New Roman"/>
          <w:b/>
          <w:bCs/>
          <w:sz w:val="36"/>
          <w:szCs w:val="36"/>
        </w:rPr>
      </w:pPr>
    </w:p>
    <w:p w:rsidR="008A4266" w:rsidRPr="00120219" w:rsidRDefault="008A4266" w:rsidP="008A4266">
      <w:pPr>
        <w:widowControl/>
        <w:jc w:val="center"/>
        <w:rPr>
          <w:rFonts w:ascii="宋体" w:eastAsia="宋体" w:hAnsi="宋体" w:cs="Times New Roman"/>
          <w:b/>
          <w:bCs/>
          <w:sz w:val="36"/>
          <w:szCs w:val="36"/>
        </w:rPr>
      </w:pPr>
      <w:r w:rsidRPr="00120219">
        <w:rPr>
          <w:rFonts w:ascii="宋体" w:eastAsia="宋体" w:hAnsi="宋体" w:cs="Times New Roman" w:hint="eastAsia"/>
          <w:b/>
          <w:bCs/>
          <w:sz w:val="36"/>
          <w:szCs w:val="36"/>
        </w:rPr>
        <w:t>居家医疗服务参考项目</w:t>
      </w:r>
    </w:p>
    <w:p w:rsidR="008A4266" w:rsidRDefault="008A4266" w:rsidP="008A4266">
      <w:pPr>
        <w:rPr>
          <w:rFonts w:ascii="仿宋_GB2312" w:eastAsia="仿宋_GB2312"/>
          <w:sz w:val="32"/>
          <w:szCs w:val="32"/>
        </w:rPr>
      </w:pPr>
    </w:p>
    <w:p w:rsidR="008A4266" w:rsidRPr="002541F0" w:rsidRDefault="008A4266" w:rsidP="00EE7E9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541F0">
        <w:rPr>
          <w:rFonts w:ascii="黑体" w:eastAsia="黑体" w:hAnsi="黑体" w:hint="eastAsia"/>
          <w:sz w:val="32"/>
          <w:szCs w:val="32"/>
        </w:rPr>
        <w:t>一、诊疗服务类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（一）健康评估。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1.常规评估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2.认知功能评估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3.脑卒中评估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4.心血管风险评估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5.心肺功能评估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6.肌力评估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7.跌倒风险评估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8.营养评估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9.心理评估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10.疼痛评估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（二）体格检查。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1.一般查体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2.常规B超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3.心电图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4.血糖测定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（三）药物治疗。</w:t>
      </w:r>
      <w:bookmarkStart w:id="0" w:name="_GoBack"/>
      <w:bookmarkEnd w:id="0"/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1.开具常见病的用药处方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2.调整慢性病的用药处方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（四）诊疗操作。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包括拆线、换药（小）等，具体项目由各省（区、市）卫生健康行政部门根据实际情况确定。</w:t>
      </w:r>
    </w:p>
    <w:p w:rsidR="008A4266" w:rsidRPr="002541F0" w:rsidRDefault="008A4266" w:rsidP="00EE7E9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541F0">
        <w:rPr>
          <w:rFonts w:ascii="黑体" w:eastAsia="黑体" w:hAnsi="黑体" w:hint="eastAsia"/>
          <w:sz w:val="32"/>
          <w:szCs w:val="32"/>
        </w:rPr>
        <w:t>二、医疗护理类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（一）基础护理。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1.清洁与舒适护理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2.皮肤护理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3.生命体征监测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4.物理降温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5.氧气吸入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6.雾化吸入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7.吸痰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8.气管切开护理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9.管饲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10.更换胃管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11.皮下注射（需要皮试的针剂除外）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12.肌肉注射（需要皮试的针剂除外）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13.外周静脉留置针维护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14.血糖监测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15.静脉采血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16.标本采集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17.更换尿管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18.膀胱冲洗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19.灌肠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20.肛管排气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21.直肠给药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22.引流管护理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（二）专项护理。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1.腹膜透析护理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2.伤口护理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3.造口护理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（三）康复护理。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1.协助选择、使用辅助器具指导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2.翻身训练指导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3.坐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起训练</w:t>
      </w:r>
      <w:proofErr w:type="gramEnd"/>
      <w:r w:rsidRPr="002541F0">
        <w:rPr>
          <w:rFonts w:ascii="仿宋_GB2312" w:eastAsia="仿宋_GB2312" w:hint="eastAsia"/>
          <w:sz w:val="32"/>
          <w:szCs w:val="32"/>
        </w:rPr>
        <w:t>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4.站立训练指导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5.行走训练指导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6.平衡训练指导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7.肢体训练指导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8.呼吸功能训练指导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9.吞咽功能训练指导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10.失禁功能训练指导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11.认知训练指导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12.言语训练指导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（四）心理护理。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1.心理评估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2.心理支持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3.心理沟通和疏导</w:t>
      </w:r>
    </w:p>
    <w:p w:rsidR="008A4266" w:rsidRPr="002541F0" w:rsidRDefault="008A4266" w:rsidP="00EE7E9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541F0">
        <w:rPr>
          <w:rFonts w:ascii="黑体" w:eastAsia="黑体" w:hAnsi="黑体" w:hint="eastAsia"/>
          <w:sz w:val="32"/>
          <w:szCs w:val="32"/>
        </w:rPr>
        <w:t>三、康复治疗类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（一）康复评定。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1.日常生活活动能力评定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2.肌力和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肌张力</w:t>
      </w:r>
      <w:proofErr w:type="gramEnd"/>
      <w:r w:rsidRPr="002541F0">
        <w:rPr>
          <w:rFonts w:ascii="仿宋_GB2312" w:eastAsia="仿宋_GB2312" w:hint="eastAsia"/>
          <w:sz w:val="32"/>
          <w:szCs w:val="32"/>
        </w:rPr>
        <w:t>评定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3.关节活动度评定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4.徒手平衡功能评定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5.协调功能评定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6.步态分析与步行功能评定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7.感知认知评定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8.感觉功能评定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9.构音障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碍</w:t>
      </w:r>
      <w:proofErr w:type="gramEnd"/>
      <w:r w:rsidRPr="002541F0">
        <w:rPr>
          <w:rFonts w:ascii="仿宋_GB2312" w:eastAsia="仿宋_GB2312" w:hint="eastAsia"/>
          <w:sz w:val="32"/>
          <w:szCs w:val="32"/>
        </w:rPr>
        <w:t>评定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 xml:space="preserve">10.吞咽功能障碍评定 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11.失语症评定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12.脊髓损伤评定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13.心肺功能评定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（二）康复治疗。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1.运动疗法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（1）神经发育疗法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（2）运动再学习疗法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（3）强制性运动疗法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（4）运动想象疗法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（5）平衡与协调功能训练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（6）关节松动训练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（7）关节活动度训练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（8）步行训练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（9）肌力与耐力训练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（10）牵伸技术训练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（11）有氧运动训练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（12）呼吸训练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（13）轮椅操作训练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2.作业疗法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（1）日常生活活动能力训练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（2）感知、认知功能训练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（3）手功能训练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3.物理因子治疗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（1）低频电疗法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（2）中频电疗法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（3）超声波疗法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（4）冷疗法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（5）温热疗法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（6）紫外线疗法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4.言语疗法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（1）失语症训练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（2）构音障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碍</w:t>
      </w:r>
      <w:proofErr w:type="gramEnd"/>
      <w:r w:rsidRPr="002541F0">
        <w:rPr>
          <w:rFonts w:ascii="仿宋_GB2312" w:eastAsia="仿宋_GB2312" w:hint="eastAsia"/>
          <w:sz w:val="32"/>
          <w:szCs w:val="32"/>
        </w:rPr>
        <w:t>训练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（3）吞咽功能障碍训练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（三）康复指导。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1.日常生活活动能力指导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2.康复辅助器具（轮椅、助行器、拐杖、手杖等）使用指导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3.康复知识宣教</w:t>
      </w:r>
    </w:p>
    <w:p w:rsidR="008A4266" w:rsidRPr="008D5E95" w:rsidRDefault="008A4266" w:rsidP="00EE7E9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D5E95">
        <w:rPr>
          <w:rFonts w:ascii="黑体" w:eastAsia="黑体" w:hAnsi="黑体" w:hint="eastAsia"/>
          <w:sz w:val="32"/>
          <w:szCs w:val="32"/>
        </w:rPr>
        <w:t>四、药学服务类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（一）用药评估。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1.评估患者疾病、用药种类和服药情况；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2.评估患者药物/食物过敏情况；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3.用药后血压、血糖、肝肾功能指标异常情况是否与用药有关；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4.用药后有无皮炎、水肿和心悸等不适情况；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5.使用多种药物对疾病和身体的影响；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6.停药或减量后，不良反应是否消失或减轻；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7.使用/调整药物后的有效性。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（二）用药指导。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1.指导患者合理、正确用药，告知药品用法用量注意事项等；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2.指导药品正确储存方法和药品效期管理；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3.指导患有多种疾病、使用多种药品的患者，合理使用药物；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4.定期监测血压、血糖、肝肾功能等指标，如有异常及时就医；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5.指导监测多重用药、长期用药对身体健康的影响。</w:t>
      </w:r>
    </w:p>
    <w:p w:rsidR="008A4266" w:rsidRPr="008D5E95" w:rsidRDefault="008A4266" w:rsidP="00EE7E9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D5E95">
        <w:rPr>
          <w:rFonts w:ascii="黑体" w:eastAsia="黑体" w:hAnsi="黑体" w:hint="eastAsia"/>
          <w:sz w:val="32"/>
          <w:szCs w:val="32"/>
        </w:rPr>
        <w:t>五、安宁</w:t>
      </w:r>
      <w:proofErr w:type="gramStart"/>
      <w:r w:rsidRPr="008D5E95">
        <w:rPr>
          <w:rFonts w:ascii="黑体" w:eastAsia="黑体" w:hAnsi="黑体" w:hint="eastAsia"/>
          <w:sz w:val="32"/>
          <w:szCs w:val="32"/>
        </w:rPr>
        <w:t>疗护类</w:t>
      </w:r>
      <w:proofErr w:type="gramEnd"/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（一）症状控制。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1.疼痛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2.咳嗽、咳痰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3.恶心、呕吐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4.便血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5.腹胀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6.水肿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7.发热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8.厌食/恶病质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9.口干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10.睡眠/觉醒障碍（失眠）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11.谵妄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（二）舒适照护。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1.居家环境管理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床单位</w:t>
      </w:r>
      <w:proofErr w:type="gramEnd"/>
      <w:r w:rsidRPr="002541F0">
        <w:rPr>
          <w:rFonts w:ascii="仿宋_GB2312" w:eastAsia="仿宋_GB2312" w:hint="eastAsia"/>
          <w:sz w:val="32"/>
          <w:szCs w:val="32"/>
        </w:rPr>
        <w:t>管理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3.口腔护理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4.饮食与营养护理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5.管道护理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6.皮肤及会阴护理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7.协助沐浴和床上擦浴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8.床上洗头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9.排尿异常的护理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10.排便异常的护理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11.体位护理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12.轮椅与平车使用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13.遗体护理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（三）心理支持和人文关怀。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1.心理社会评估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2541F0">
        <w:rPr>
          <w:rFonts w:ascii="仿宋_GB2312" w:eastAsia="仿宋_GB2312" w:hint="eastAsia"/>
          <w:sz w:val="32"/>
          <w:szCs w:val="32"/>
        </w:rPr>
        <w:t>患沟通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3.帮助患者应对情绪反应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4.患者和家属心理疏导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5.死亡教育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6.患者转介安排与指导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7.丧葬准备与指导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8.哀伤辅导</w:t>
      </w:r>
    </w:p>
    <w:p w:rsidR="008A4266" w:rsidRPr="008D5E95" w:rsidRDefault="008A4266" w:rsidP="00EE7E9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D5E95">
        <w:rPr>
          <w:rFonts w:ascii="黑体" w:eastAsia="黑体" w:hAnsi="黑体" w:hint="eastAsia"/>
          <w:sz w:val="32"/>
          <w:szCs w:val="32"/>
        </w:rPr>
        <w:t>六、中医服务类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（一）中医辨证论治。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lastRenderedPageBreak/>
        <w:t>1.体质辨识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2.开具中药处方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3.调整中药处方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（二）中医技术。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1.刮痧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2.拔罐（包括留罐、闪罐、走罐、药罐）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3.艾</w:t>
      </w:r>
      <w:proofErr w:type="gramStart"/>
      <w:r w:rsidRPr="002541F0">
        <w:rPr>
          <w:rFonts w:ascii="仿宋_GB2312" w:eastAsia="仿宋_GB2312" w:hint="eastAsia"/>
          <w:sz w:val="32"/>
          <w:szCs w:val="32"/>
        </w:rPr>
        <w:t>灸</w:t>
      </w:r>
      <w:proofErr w:type="gramEnd"/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4.针刺技术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5.经穴推拿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6.穴位贴敷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7.中药外敷技术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8.中药熏蒸技术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9.中药泡洗技术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10.耳穴贴压技术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11.中药灌肠</w:t>
      </w:r>
    </w:p>
    <w:p w:rsidR="008A4266" w:rsidRPr="009E6295" w:rsidRDefault="008A4266" w:rsidP="008A4266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E6295">
        <w:rPr>
          <w:rFonts w:ascii="楷体" w:eastAsia="楷体" w:hAnsi="楷体" w:hint="eastAsia"/>
          <w:sz w:val="32"/>
          <w:szCs w:val="32"/>
        </w:rPr>
        <w:t>（三）健康指导。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1.中药给药指导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2.中医情志指导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3.中医饮食指导</w:t>
      </w:r>
    </w:p>
    <w:p w:rsidR="008A4266" w:rsidRPr="002541F0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4.运动指导</w:t>
      </w:r>
    </w:p>
    <w:p w:rsidR="008A4266" w:rsidRDefault="008A4266" w:rsidP="008A426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541F0">
        <w:rPr>
          <w:rFonts w:ascii="仿宋_GB2312" w:eastAsia="仿宋_GB2312" w:hint="eastAsia"/>
          <w:sz w:val="32"/>
          <w:szCs w:val="32"/>
        </w:rPr>
        <w:t>包括太极拳、八段锦、五禽戏等。</w:t>
      </w:r>
    </w:p>
    <w:p w:rsidR="0013142C" w:rsidRPr="002541F0" w:rsidRDefault="0013142C" w:rsidP="008A4266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13142C" w:rsidRPr="002541F0" w:rsidSect="00313843">
      <w:footerReference w:type="default" r:id="rId8"/>
      <w:pgSz w:w="11906" w:h="16838"/>
      <w:pgMar w:top="1440" w:right="1474" w:bottom="1440" w:left="1474" w:header="851" w:footer="851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2E" w:rsidRDefault="00984E2E" w:rsidP="002F1D40">
      <w:r>
        <w:separator/>
      </w:r>
    </w:p>
  </w:endnote>
  <w:endnote w:type="continuationSeparator" w:id="0">
    <w:p w:rsidR="00984E2E" w:rsidRDefault="00984E2E" w:rsidP="002F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23" w:rsidRPr="00EA6ED6" w:rsidRDefault="00677E23">
    <w:pPr>
      <w:pStyle w:val="aa"/>
      <w:jc w:val="center"/>
      <w:rPr>
        <w:rFonts w:ascii="宋体" w:eastAsia="宋体" w:hAnsi="宋体"/>
        <w:sz w:val="28"/>
        <w:szCs w:val="28"/>
      </w:rPr>
    </w:pPr>
  </w:p>
  <w:p w:rsidR="00677E23" w:rsidRDefault="00677E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2E" w:rsidRDefault="00984E2E" w:rsidP="002F1D40">
      <w:r>
        <w:separator/>
      </w:r>
    </w:p>
  </w:footnote>
  <w:footnote w:type="continuationSeparator" w:id="0">
    <w:p w:rsidR="00984E2E" w:rsidRDefault="00984E2E" w:rsidP="002F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26CB"/>
    <w:multiLevelType w:val="hybridMultilevel"/>
    <w:tmpl w:val="0C00B562"/>
    <w:lvl w:ilvl="0" w:tplc="B1CC6D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BD"/>
    <w:rsid w:val="00013601"/>
    <w:rsid w:val="0003499D"/>
    <w:rsid w:val="00036C41"/>
    <w:rsid w:val="000400B6"/>
    <w:rsid w:val="00043E41"/>
    <w:rsid w:val="0006415A"/>
    <w:rsid w:val="000D5266"/>
    <w:rsid w:val="000E40A0"/>
    <w:rsid w:val="00112D4D"/>
    <w:rsid w:val="00117FA4"/>
    <w:rsid w:val="00120219"/>
    <w:rsid w:val="0013142C"/>
    <w:rsid w:val="00141076"/>
    <w:rsid w:val="00150B82"/>
    <w:rsid w:val="001642F9"/>
    <w:rsid w:val="0016709B"/>
    <w:rsid w:val="00192FFC"/>
    <w:rsid w:val="001B2F78"/>
    <w:rsid w:val="001B48F2"/>
    <w:rsid w:val="0020220F"/>
    <w:rsid w:val="00204089"/>
    <w:rsid w:val="00215903"/>
    <w:rsid w:val="00255A0C"/>
    <w:rsid w:val="0026561A"/>
    <w:rsid w:val="00265D56"/>
    <w:rsid w:val="00273F0D"/>
    <w:rsid w:val="002B483D"/>
    <w:rsid w:val="002C63E2"/>
    <w:rsid w:val="002C78A1"/>
    <w:rsid w:val="002D6531"/>
    <w:rsid w:val="002D6699"/>
    <w:rsid w:val="002E7F66"/>
    <w:rsid w:val="002F0018"/>
    <w:rsid w:val="002F1D40"/>
    <w:rsid w:val="00313843"/>
    <w:rsid w:val="003A08A8"/>
    <w:rsid w:val="003A5A24"/>
    <w:rsid w:val="003C1C7B"/>
    <w:rsid w:val="003D4D38"/>
    <w:rsid w:val="003E7349"/>
    <w:rsid w:val="003F0316"/>
    <w:rsid w:val="00406CB1"/>
    <w:rsid w:val="00410EA8"/>
    <w:rsid w:val="00423A29"/>
    <w:rsid w:val="004539FC"/>
    <w:rsid w:val="004666ED"/>
    <w:rsid w:val="00466ECE"/>
    <w:rsid w:val="004717D6"/>
    <w:rsid w:val="0049419B"/>
    <w:rsid w:val="004B0E6D"/>
    <w:rsid w:val="004E312C"/>
    <w:rsid w:val="004F30D6"/>
    <w:rsid w:val="004F6F07"/>
    <w:rsid w:val="00501FA7"/>
    <w:rsid w:val="00551E73"/>
    <w:rsid w:val="00582061"/>
    <w:rsid w:val="005A371E"/>
    <w:rsid w:val="005C0466"/>
    <w:rsid w:val="005E7CD6"/>
    <w:rsid w:val="005F3A6B"/>
    <w:rsid w:val="005F4D40"/>
    <w:rsid w:val="00613B27"/>
    <w:rsid w:val="00640F2A"/>
    <w:rsid w:val="006422F9"/>
    <w:rsid w:val="006434E7"/>
    <w:rsid w:val="00677E23"/>
    <w:rsid w:val="006947D0"/>
    <w:rsid w:val="006B1DA2"/>
    <w:rsid w:val="006C1575"/>
    <w:rsid w:val="006C32EF"/>
    <w:rsid w:val="006D02D4"/>
    <w:rsid w:val="006D7AEB"/>
    <w:rsid w:val="006E589F"/>
    <w:rsid w:val="00715B34"/>
    <w:rsid w:val="00717C20"/>
    <w:rsid w:val="007361A6"/>
    <w:rsid w:val="00753A11"/>
    <w:rsid w:val="0076764D"/>
    <w:rsid w:val="0077698E"/>
    <w:rsid w:val="0079221D"/>
    <w:rsid w:val="007D2509"/>
    <w:rsid w:val="00802639"/>
    <w:rsid w:val="008259B1"/>
    <w:rsid w:val="00826F99"/>
    <w:rsid w:val="00831F19"/>
    <w:rsid w:val="008620FE"/>
    <w:rsid w:val="00863569"/>
    <w:rsid w:val="00865240"/>
    <w:rsid w:val="00870E40"/>
    <w:rsid w:val="0087551D"/>
    <w:rsid w:val="00891B08"/>
    <w:rsid w:val="008A4266"/>
    <w:rsid w:val="008B3C77"/>
    <w:rsid w:val="008D6C09"/>
    <w:rsid w:val="008E328F"/>
    <w:rsid w:val="009126E3"/>
    <w:rsid w:val="00920273"/>
    <w:rsid w:val="00922C77"/>
    <w:rsid w:val="0092489E"/>
    <w:rsid w:val="00934B8E"/>
    <w:rsid w:val="0093622B"/>
    <w:rsid w:val="00951549"/>
    <w:rsid w:val="00984E2E"/>
    <w:rsid w:val="00986C69"/>
    <w:rsid w:val="00987291"/>
    <w:rsid w:val="00990D21"/>
    <w:rsid w:val="009D018B"/>
    <w:rsid w:val="009D7E2A"/>
    <w:rsid w:val="009E6295"/>
    <w:rsid w:val="009F0B0C"/>
    <w:rsid w:val="009F3828"/>
    <w:rsid w:val="00A032B7"/>
    <w:rsid w:val="00A04EE2"/>
    <w:rsid w:val="00A1599E"/>
    <w:rsid w:val="00A26CC2"/>
    <w:rsid w:val="00A31E9B"/>
    <w:rsid w:val="00A34F71"/>
    <w:rsid w:val="00A4541A"/>
    <w:rsid w:val="00A617A4"/>
    <w:rsid w:val="00A65232"/>
    <w:rsid w:val="00A656F6"/>
    <w:rsid w:val="00A71865"/>
    <w:rsid w:val="00AB5012"/>
    <w:rsid w:val="00AC4F15"/>
    <w:rsid w:val="00AD1A7D"/>
    <w:rsid w:val="00AD3B17"/>
    <w:rsid w:val="00AE151F"/>
    <w:rsid w:val="00AE27F7"/>
    <w:rsid w:val="00B155CF"/>
    <w:rsid w:val="00B22235"/>
    <w:rsid w:val="00B43EC8"/>
    <w:rsid w:val="00B52B4D"/>
    <w:rsid w:val="00B651CD"/>
    <w:rsid w:val="00B74E8C"/>
    <w:rsid w:val="00B7691A"/>
    <w:rsid w:val="00B80FB9"/>
    <w:rsid w:val="00B84D9B"/>
    <w:rsid w:val="00B931E9"/>
    <w:rsid w:val="00BB2F55"/>
    <w:rsid w:val="00BF19A3"/>
    <w:rsid w:val="00C55C44"/>
    <w:rsid w:val="00C56301"/>
    <w:rsid w:val="00C9430A"/>
    <w:rsid w:val="00CC610D"/>
    <w:rsid w:val="00CD6EF0"/>
    <w:rsid w:val="00D12A22"/>
    <w:rsid w:val="00D2225E"/>
    <w:rsid w:val="00D2660A"/>
    <w:rsid w:val="00D43F55"/>
    <w:rsid w:val="00D64BC9"/>
    <w:rsid w:val="00D6520C"/>
    <w:rsid w:val="00D66476"/>
    <w:rsid w:val="00D8235A"/>
    <w:rsid w:val="00D82D87"/>
    <w:rsid w:val="00D852BD"/>
    <w:rsid w:val="00D8720E"/>
    <w:rsid w:val="00D94C24"/>
    <w:rsid w:val="00DE1D7C"/>
    <w:rsid w:val="00DE5905"/>
    <w:rsid w:val="00E011B7"/>
    <w:rsid w:val="00E15216"/>
    <w:rsid w:val="00E338A6"/>
    <w:rsid w:val="00E84198"/>
    <w:rsid w:val="00E85708"/>
    <w:rsid w:val="00EA1548"/>
    <w:rsid w:val="00EA6ED6"/>
    <w:rsid w:val="00EB3934"/>
    <w:rsid w:val="00EC2F89"/>
    <w:rsid w:val="00ED0645"/>
    <w:rsid w:val="00ED5590"/>
    <w:rsid w:val="00ED72BD"/>
    <w:rsid w:val="00EE10A4"/>
    <w:rsid w:val="00EE46CA"/>
    <w:rsid w:val="00EE7E9A"/>
    <w:rsid w:val="00EF43C2"/>
    <w:rsid w:val="00F05F9C"/>
    <w:rsid w:val="00F27B86"/>
    <w:rsid w:val="00F44383"/>
    <w:rsid w:val="00F473ED"/>
    <w:rsid w:val="00F53E62"/>
    <w:rsid w:val="00F547C1"/>
    <w:rsid w:val="00F6510A"/>
    <w:rsid w:val="00F81B61"/>
    <w:rsid w:val="00F9539B"/>
    <w:rsid w:val="00F95B37"/>
    <w:rsid w:val="00F95C0E"/>
    <w:rsid w:val="00FA3F0A"/>
    <w:rsid w:val="00FC7408"/>
    <w:rsid w:val="00FD2275"/>
    <w:rsid w:val="00FE1068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91D7B"/>
  <w15:chartTrackingRefBased/>
  <w15:docId w15:val="{F27DA302-E9B9-43B8-BE7F-21E3E12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6CB1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D82D87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D82D87"/>
  </w:style>
  <w:style w:type="character" w:styleId="a7">
    <w:name w:val="Strong"/>
    <w:basedOn w:val="a0"/>
    <w:uiPriority w:val="22"/>
    <w:qFormat/>
    <w:rsid w:val="00986C69"/>
    <w:rPr>
      <w:b/>
      <w:bCs/>
    </w:rPr>
  </w:style>
  <w:style w:type="paragraph" w:styleId="a8">
    <w:name w:val="header"/>
    <w:basedOn w:val="a"/>
    <w:link w:val="a9"/>
    <w:uiPriority w:val="99"/>
    <w:unhideWhenUsed/>
    <w:rsid w:val="002F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F1D4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F1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F1D40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E7F6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E7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5451-F45C-4A4F-9D9E-2AD5FFA5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9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ZXM</dc:creator>
  <cp:keywords/>
  <dc:description/>
  <cp:lastModifiedBy>ZXM</cp:lastModifiedBy>
  <cp:revision>198</cp:revision>
  <cp:lastPrinted>2021-05-21T07:38:00Z</cp:lastPrinted>
  <dcterms:created xsi:type="dcterms:W3CDTF">2021-01-12T07:06:00Z</dcterms:created>
  <dcterms:modified xsi:type="dcterms:W3CDTF">2021-05-26T02:39:00Z</dcterms:modified>
</cp:coreProperties>
</file>