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CA" w:rsidRPr="005515FE" w:rsidRDefault="00BC25CA" w:rsidP="00BC25CA">
      <w:pPr>
        <w:spacing w:before="111" w:line="224" w:lineRule="auto"/>
        <w:rPr>
          <w:rFonts w:ascii="仿宋" w:eastAsia="仿宋" w:hAnsi="仿宋" w:cs="黑体"/>
          <w:sz w:val="34"/>
          <w:szCs w:val="34"/>
        </w:rPr>
      </w:pPr>
      <w:r w:rsidRPr="005515FE">
        <w:rPr>
          <w:rFonts w:ascii="仿宋" w:eastAsia="仿宋" w:hAnsi="仿宋" w:cs="黑体"/>
          <w:bCs/>
          <w:spacing w:val="-12"/>
          <w:sz w:val="34"/>
          <w:szCs w:val="34"/>
        </w:rPr>
        <w:t>附件</w:t>
      </w:r>
    </w:p>
    <w:p w:rsidR="00BC25CA" w:rsidRDefault="00BC25CA" w:rsidP="00BC25CA">
      <w:pPr>
        <w:spacing w:line="268" w:lineRule="auto"/>
      </w:pPr>
    </w:p>
    <w:p w:rsidR="00BC25CA" w:rsidRDefault="00BC25CA" w:rsidP="00BC25CA">
      <w:pPr>
        <w:spacing w:before="123" w:line="219" w:lineRule="auto"/>
        <w:ind w:firstLineChars="100" w:firstLine="373"/>
        <w:jc w:val="center"/>
        <w:rPr>
          <w:rFonts w:ascii="宋体" w:eastAsia="宋体" w:hAnsi="宋体" w:cs="宋体"/>
          <w:b/>
          <w:bCs/>
          <w:spacing w:val="-4"/>
          <w:sz w:val="38"/>
          <w:szCs w:val="38"/>
        </w:rPr>
      </w:pPr>
      <w:r>
        <w:rPr>
          <w:rFonts w:ascii="宋体" w:eastAsia="宋体" w:hAnsi="宋体" w:cs="宋体"/>
          <w:b/>
          <w:bCs/>
          <w:spacing w:val="-4"/>
          <w:sz w:val="38"/>
          <w:szCs w:val="38"/>
        </w:rPr>
        <w:t>高级卫生专业技术资格考试专业目录</w:t>
      </w:r>
    </w:p>
    <w:p w:rsidR="00BC25CA" w:rsidRDefault="00BC25CA" w:rsidP="00BC25CA">
      <w:pPr>
        <w:spacing w:before="123" w:line="219" w:lineRule="auto"/>
        <w:ind w:firstLineChars="100" w:firstLine="380"/>
        <w:jc w:val="center"/>
        <w:rPr>
          <w:rFonts w:ascii="宋体" w:eastAsia="宋体" w:hAnsi="宋体" w:cs="宋体" w:hint="eastAsia"/>
          <w:sz w:val="38"/>
          <w:szCs w:val="38"/>
        </w:rPr>
      </w:pPr>
    </w:p>
    <w:p w:rsidR="00BC25CA" w:rsidRDefault="00BC25CA" w:rsidP="00BC25CA">
      <w:pPr>
        <w:spacing w:line="143" w:lineRule="auto"/>
        <w:rPr>
          <w:sz w:val="2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198"/>
        <w:gridCol w:w="709"/>
        <w:gridCol w:w="3048"/>
        <w:gridCol w:w="719"/>
        <w:gridCol w:w="2455"/>
      </w:tblGrid>
      <w:tr w:rsidR="00BC25CA" w:rsidTr="0088097F">
        <w:trPr>
          <w:trHeight w:val="784"/>
        </w:trPr>
        <w:tc>
          <w:tcPr>
            <w:tcW w:w="784" w:type="dxa"/>
          </w:tcPr>
          <w:p w:rsidR="00BC25CA" w:rsidRDefault="00BC25CA" w:rsidP="0088097F">
            <w:pPr>
              <w:spacing w:before="131" w:line="389" w:lineRule="exact"/>
              <w:ind w:left="16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position w:val="12"/>
                <w:sz w:val="22"/>
                <w:szCs w:val="22"/>
              </w:rPr>
              <w:t>专业</w:t>
            </w:r>
          </w:p>
          <w:p w:rsidR="00BC25CA" w:rsidRDefault="00BC25CA" w:rsidP="0088097F">
            <w:pPr>
              <w:spacing w:line="219" w:lineRule="auto"/>
              <w:ind w:left="16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编码</w:t>
            </w:r>
          </w:p>
        </w:tc>
        <w:tc>
          <w:tcPr>
            <w:tcW w:w="2168" w:type="dxa"/>
          </w:tcPr>
          <w:p w:rsidR="00BC25CA" w:rsidRDefault="00BC25CA" w:rsidP="0088097F">
            <w:pPr>
              <w:spacing w:before="281" w:line="220" w:lineRule="auto"/>
              <w:ind w:left="63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124" w:line="220" w:lineRule="auto"/>
              <w:ind w:left="12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专业</w:t>
            </w:r>
          </w:p>
          <w:p w:rsidR="00BC25CA" w:rsidRDefault="00BC25CA" w:rsidP="0088097F">
            <w:pPr>
              <w:spacing w:before="124" w:line="219" w:lineRule="auto"/>
              <w:ind w:left="12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编码</w:t>
            </w:r>
          </w:p>
        </w:tc>
        <w:tc>
          <w:tcPr>
            <w:tcW w:w="3007" w:type="dxa"/>
          </w:tcPr>
          <w:p w:rsidR="00BC25CA" w:rsidRDefault="00BC25CA" w:rsidP="0088097F">
            <w:pPr>
              <w:spacing w:before="284" w:line="220" w:lineRule="auto"/>
              <w:ind w:left="107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专业名称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134" w:line="389" w:lineRule="exact"/>
              <w:ind w:left="12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12"/>
                <w:sz w:val="22"/>
                <w:szCs w:val="22"/>
              </w:rPr>
              <w:t>专业</w:t>
            </w:r>
          </w:p>
          <w:p w:rsidR="00BC25CA" w:rsidRDefault="00BC25CA" w:rsidP="0088097F">
            <w:pPr>
              <w:spacing w:line="218" w:lineRule="auto"/>
              <w:ind w:left="12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编码</w:t>
            </w:r>
          </w:p>
        </w:tc>
        <w:tc>
          <w:tcPr>
            <w:tcW w:w="2422" w:type="dxa"/>
          </w:tcPr>
          <w:p w:rsidR="00BC25CA" w:rsidRDefault="00BC25CA" w:rsidP="0088097F">
            <w:pPr>
              <w:spacing w:before="284" w:line="220" w:lineRule="auto"/>
              <w:ind w:left="76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专业名称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05" w:line="180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001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58" w:line="21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心血管内科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06" w:line="179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040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50" w:line="219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临床医学检验临床化学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06" w:line="179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078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98" w:line="219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中医耳鼻喉科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196" w:line="170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002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28" w:line="21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呼吸内科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195" w:line="171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041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49" w:line="209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临床医学检验临床免疫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16" w:line="183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079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48" w:line="210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中医皮肤科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07" w:line="182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003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39" w:line="210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消化内科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07" w:line="182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042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61" w:line="192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临床医学检验临床血液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07" w:line="182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080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89" w:line="219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中医肛肠科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187" w:line="182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004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79" w:line="21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肾内科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178" w:line="161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043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41" w:line="192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临床医学检验临床微生物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196" w:line="173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3"/>
                <w:sz w:val="22"/>
                <w:szCs w:val="22"/>
              </w:rPr>
              <w:t>081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30" w:line="201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推拿科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17" w:line="182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005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40" w:line="218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神经内科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08" w:line="161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044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91" w:line="219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临床营养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08" w:line="161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082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52" w:line="208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中药学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07" w:line="161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006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31" w:line="21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内分泌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197" w:line="169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045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91" w:line="220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医院药学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17" w:line="182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083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65" w:line="196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职业卫生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09" w:line="160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007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52" w:line="208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血液病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18" w:line="182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046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41" w:line="217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临床药学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18" w:line="182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084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52" w:line="208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环境卫生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08" w:line="182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008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40" w:line="20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传染病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08" w:line="182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047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32" w:line="216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护理学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198" w:line="161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085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42" w:line="208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营养与食品卫生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198" w:line="160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009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42" w:line="207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风湿病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18" w:line="171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3"/>
                <w:sz w:val="22"/>
                <w:szCs w:val="22"/>
              </w:rPr>
              <w:t>048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50" w:line="200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内科护理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18" w:line="171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3"/>
                <w:sz w:val="22"/>
                <w:szCs w:val="22"/>
              </w:rPr>
              <w:t>086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71" w:line="191" w:lineRule="auto"/>
              <w:ind w:left="1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1"/>
              </w:rPr>
              <w:t>学校卫生与儿</w:t>
            </w:r>
            <w:proofErr w:type="gramStart"/>
            <w:r>
              <w:rPr>
                <w:rFonts w:ascii="宋体" w:eastAsia="宋体" w:hAnsi="宋体" w:cs="宋体"/>
                <w:spacing w:val="11"/>
              </w:rPr>
              <w:t>少卫生</w:t>
            </w:r>
            <w:proofErr w:type="gramEnd"/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18" w:line="171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3"/>
                <w:sz w:val="22"/>
                <w:szCs w:val="22"/>
              </w:rPr>
              <w:t>011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42" w:line="207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普通外科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09" w:line="180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049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42" w:line="207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外科护理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19" w:line="170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3"/>
                <w:sz w:val="22"/>
                <w:szCs w:val="22"/>
              </w:rPr>
              <w:t>087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93" w:line="220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放射卫生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09" w:line="160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012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32" w:line="21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骨外科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10" w:line="159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050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42" w:line="216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妇产科护理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20" w:line="180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088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62" w:line="199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传染性疾病控制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line="276" w:lineRule="auto"/>
            </w:pPr>
          </w:p>
          <w:p w:rsidR="00BC25CA" w:rsidRDefault="00BC25CA" w:rsidP="0088097F">
            <w:pPr>
              <w:spacing w:before="71" w:line="184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013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292" w:line="21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胸心外科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line="276" w:lineRule="auto"/>
            </w:pPr>
          </w:p>
          <w:p w:rsidR="00BC25CA" w:rsidRDefault="00BC25CA" w:rsidP="0088097F">
            <w:pPr>
              <w:spacing w:before="71" w:line="184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051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292" w:line="219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儿科护理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line="277" w:lineRule="auto"/>
            </w:pPr>
          </w:p>
          <w:p w:rsidR="00BC25CA" w:rsidRDefault="00BC25CA" w:rsidP="0088097F">
            <w:pPr>
              <w:spacing w:before="72" w:line="183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089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42" w:line="266" w:lineRule="auto"/>
              <w:ind w:left="117" w:right="32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慢性非传染性疾病控</w:t>
            </w:r>
            <w:r>
              <w:rPr>
                <w:rFonts w:ascii="宋体" w:eastAsia="宋体" w:hAnsi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z w:val="22"/>
                <w:szCs w:val="22"/>
              </w:rPr>
              <w:t>制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10" w:line="159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014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43" w:line="215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神经外科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11" w:line="158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052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54" w:line="206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病理学技术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11" w:line="158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090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65" w:line="197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寄生虫病控制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20" w:line="170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3"/>
                <w:sz w:val="22"/>
                <w:szCs w:val="22"/>
              </w:rPr>
              <w:t>015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54" w:line="198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泌尿外科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11" w:line="178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053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64" w:line="189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放射医学技术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00" w:line="159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091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63" w:line="190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健康教育与健康促进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10" w:line="170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3"/>
                <w:sz w:val="22"/>
                <w:szCs w:val="22"/>
              </w:rPr>
              <w:t>016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23" w:line="215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烧伤外科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182" w:line="166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054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34" w:line="206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超声医学技术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01" w:line="178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092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85" w:line="219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卫生毒理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10" w:line="159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017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54" w:line="206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整形外科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21" w:line="178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055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95" w:line="219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核医学技术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21" w:line="178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093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54" w:line="206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妇女保健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10" w:line="178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018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44" w:line="205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小儿外科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11" w:line="177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056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64" w:line="188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康复医学治疗技术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11" w:line="177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094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44" w:line="205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儿童保健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line="278" w:lineRule="auto"/>
            </w:pPr>
          </w:p>
          <w:p w:rsidR="00BC25CA" w:rsidRDefault="00BC25CA" w:rsidP="0088097F">
            <w:pPr>
              <w:spacing w:before="71" w:line="184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019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294" w:line="21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妇产科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line="279" w:lineRule="auto"/>
            </w:pPr>
          </w:p>
          <w:p w:rsidR="00BC25CA" w:rsidRDefault="00BC25CA" w:rsidP="0088097F">
            <w:pPr>
              <w:spacing w:before="72" w:line="183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057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65" w:line="380" w:lineRule="exact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position w:val="11"/>
                <w:sz w:val="22"/>
                <w:szCs w:val="22"/>
              </w:rPr>
              <w:t>临床医学检验临床基础检验</w:t>
            </w:r>
          </w:p>
          <w:p w:rsidR="00BC25CA" w:rsidRDefault="00BC25CA" w:rsidP="0088097F">
            <w:pPr>
              <w:spacing w:line="204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技术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line="279" w:lineRule="auto"/>
            </w:pPr>
          </w:p>
          <w:p w:rsidR="00BC25CA" w:rsidRDefault="00BC25CA" w:rsidP="0088097F">
            <w:pPr>
              <w:spacing w:before="72" w:line="183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095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296" w:line="219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微生物检验技术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13" w:line="175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020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45" w:line="204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小儿内科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23" w:line="165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3"/>
                <w:sz w:val="22"/>
                <w:szCs w:val="22"/>
              </w:rPr>
              <w:t>058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156" w:line="195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临床医学检验临床化学技术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23" w:line="165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3"/>
                <w:sz w:val="22"/>
                <w:szCs w:val="22"/>
              </w:rPr>
              <w:t>096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56" w:line="195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理化检验技术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13" w:line="175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021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57" w:line="194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口腔医学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14" w:line="174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059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98" w:line="219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临床医学检验临床免疫技术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14" w:line="174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097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167" w:line="186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病媒生物控制技术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05" w:line="175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022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47" w:line="195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口腔内科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15" w:line="165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3"/>
                <w:sz w:val="22"/>
                <w:szCs w:val="22"/>
              </w:rPr>
              <w:t>060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89" w:line="219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临床医学检验临床血液技术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05" w:line="175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098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89" w:line="219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病案信息技术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  <w:vAlign w:val="center"/>
          </w:tcPr>
          <w:p w:rsidR="00BC25CA" w:rsidRDefault="00BC25CA" w:rsidP="0088097F">
            <w:pPr>
              <w:spacing w:before="215" w:line="178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023</w:t>
            </w:r>
          </w:p>
        </w:tc>
        <w:tc>
          <w:tcPr>
            <w:tcW w:w="2168" w:type="dxa"/>
            <w:vAlign w:val="center"/>
          </w:tcPr>
          <w:p w:rsidR="00BC25CA" w:rsidRDefault="00BC25CA" w:rsidP="0088097F">
            <w:pPr>
              <w:spacing w:before="158" w:line="198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口腔颌面外科</w:t>
            </w:r>
          </w:p>
        </w:tc>
        <w:tc>
          <w:tcPr>
            <w:tcW w:w="699" w:type="dxa"/>
            <w:vAlign w:val="center"/>
          </w:tcPr>
          <w:p w:rsidR="00BC25CA" w:rsidRDefault="00BC25CA" w:rsidP="0088097F">
            <w:pPr>
              <w:spacing w:before="214" w:line="179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061</w:t>
            </w:r>
          </w:p>
        </w:tc>
        <w:tc>
          <w:tcPr>
            <w:tcW w:w="3007" w:type="dxa"/>
            <w:vAlign w:val="center"/>
          </w:tcPr>
          <w:p w:rsidR="00BC25CA" w:rsidRDefault="00BC25CA" w:rsidP="0088097F">
            <w:pPr>
              <w:spacing w:before="99" w:line="219" w:lineRule="auto"/>
              <w:ind w:left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临床医学检验临床微生物技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术</w:t>
            </w:r>
          </w:p>
        </w:tc>
        <w:tc>
          <w:tcPr>
            <w:tcW w:w="709" w:type="dxa"/>
            <w:vAlign w:val="center"/>
          </w:tcPr>
          <w:p w:rsidR="00BC25CA" w:rsidRDefault="00BC25CA" w:rsidP="0088097F">
            <w:pPr>
              <w:spacing w:before="215" w:line="178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099</w:t>
            </w:r>
          </w:p>
        </w:tc>
        <w:tc>
          <w:tcPr>
            <w:tcW w:w="2422" w:type="dxa"/>
            <w:vAlign w:val="center"/>
          </w:tcPr>
          <w:p w:rsidR="00BC25CA" w:rsidRDefault="00BC25CA" w:rsidP="0088097F">
            <w:pPr>
              <w:spacing w:before="99" w:line="219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口腔医学技术</w:t>
            </w:r>
          </w:p>
        </w:tc>
      </w:tr>
    </w:tbl>
    <w:p w:rsidR="00BC25CA" w:rsidRPr="00BC25CA" w:rsidRDefault="00BC25CA" w:rsidP="00BC25CA">
      <w:pPr>
        <w:rPr>
          <w:rFonts w:eastAsiaTheme="minorEastAsia" w:hint="eastAsia"/>
        </w:rPr>
        <w:sectPr w:rsidR="00BC25CA" w:rsidRPr="00BC25CA">
          <w:footerReference w:type="default" r:id="rId4"/>
          <w:pgSz w:w="11880" w:h="16500"/>
          <w:pgMar w:top="1402" w:right="1055" w:bottom="1307" w:left="1024" w:header="0" w:footer="1169" w:gutter="0"/>
          <w:cols w:space="720"/>
        </w:sectPr>
      </w:pPr>
      <w:bookmarkStart w:id="0" w:name="_GoBack"/>
      <w:bookmarkEnd w:id="0"/>
    </w:p>
    <w:p w:rsidR="00BC25CA" w:rsidRDefault="00BC25CA" w:rsidP="00BC25CA"/>
    <w:p w:rsidR="00BC25CA" w:rsidRDefault="00BC25CA" w:rsidP="00BC25CA"/>
    <w:p w:rsidR="00BC25CA" w:rsidRDefault="00BC25CA" w:rsidP="00BC25CA">
      <w:pPr>
        <w:spacing w:line="147" w:lineRule="exact"/>
      </w:pPr>
    </w:p>
    <w:tbl>
      <w:tblPr>
        <w:tblStyle w:val="TableNormal"/>
        <w:tblW w:w="97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178"/>
        <w:gridCol w:w="699"/>
        <w:gridCol w:w="2997"/>
        <w:gridCol w:w="709"/>
        <w:gridCol w:w="2412"/>
      </w:tblGrid>
      <w:tr w:rsidR="00BC25CA" w:rsidTr="0088097F">
        <w:trPr>
          <w:trHeight w:val="784"/>
        </w:trPr>
        <w:tc>
          <w:tcPr>
            <w:tcW w:w="784" w:type="dxa"/>
          </w:tcPr>
          <w:p w:rsidR="00BC25CA" w:rsidRDefault="00BC25CA" w:rsidP="0088097F">
            <w:pPr>
              <w:spacing w:before="114" w:line="409" w:lineRule="exact"/>
              <w:ind w:left="16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14"/>
                <w:sz w:val="22"/>
                <w:szCs w:val="22"/>
              </w:rPr>
              <w:t>专业</w:t>
            </w:r>
          </w:p>
          <w:p w:rsidR="00BC25CA" w:rsidRDefault="00BC25CA" w:rsidP="0088097F">
            <w:pPr>
              <w:spacing w:line="218" w:lineRule="auto"/>
              <w:ind w:left="16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编码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281" w:line="220" w:lineRule="auto"/>
              <w:ind w:left="66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114" w:line="220" w:lineRule="auto"/>
              <w:ind w:left="12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专业</w:t>
            </w:r>
          </w:p>
          <w:p w:rsidR="00BC25CA" w:rsidRDefault="00BC25CA" w:rsidP="0088097F">
            <w:pPr>
              <w:spacing w:before="144" w:line="219" w:lineRule="auto"/>
              <w:ind w:left="12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编码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281" w:line="220" w:lineRule="auto"/>
              <w:ind w:left="106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114" w:line="399" w:lineRule="exact"/>
              <w:ind w:left="12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13"/>
                <w:sz w:val="22"/>
                <w:szCs w:val="22"/>
              </w:rPr>
              <w:t>专业</w:t>
            </w:r>
          </w:p>
          <w:p w:rsidR="00BC25CA" w:rsidRDefault="00BC25CA" w:rsidP="0088097F">
            <w:pPr>
              <w:spacing w:line="219" w:lineRule="auto"/>
              <w:ind w:left="12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编码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281" w:line="220" w:lineRule="auto"/>
              <w:ind w:left="78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2"/>
                <w:szCs w:val="22"/>
              </w:rPr>
              <w:t>专业名称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188" w:line="161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024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81" w:line="21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口腔修复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197" w:line="182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062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140" w:line="201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卫生管理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186" w:line="162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100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81" w:line="220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医学工程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208" w:line="161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025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91" w:line="21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口腔正畸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147" w:line="183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063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149" w:line="210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普通内科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06" w:line="162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103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52" w:line="208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地方病控制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187" w:line="169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026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130" w:line="217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眼科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198" w:line="160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064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141" w:line="208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结核病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06" w:line="183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position w:val="-2"/>
                <w:sz w:val="22"/>
                <w:szCs w:val="22"/>
              </w:rPr>
              <w:t>108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50" w:line="200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消毒技术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148" w:line="183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027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150" w:line="20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耳鼻喉(头颈外科)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198" w:line="169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065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141" w:line="217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老年医学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08" w:line="161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109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92" w:line="219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输血技术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158" w:line="183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028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152" w:line="215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皮肤与性病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228" w:line="181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066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163" w:line="206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职业病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37" w:line="172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position w:val="-3"/>
                <w:sz w:val="22"/>
                <w:szCs w:val="22"/>
              </w:rPr>
              <w:t>110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02" w:line="220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药物分析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209" w:line="181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029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142" w:line="208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肿瘤内科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209" w:line="181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067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142" w:line="208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计划生育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08" w:line="182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position w:val="-2"/>
                <w:sz w:val="22"/>
                <w:szCs w:val="22"/>
              </w:rPr>
              <w:t>111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52" w:line="199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心电图技术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209" w:line="180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030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91" w:line="21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肿瘤外科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199" w:line="159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068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142" w:line="207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精神病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08" w:line="181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position w:val="-2"/>
                <w:sz w:val="22"/>
                <w:szCs w:val="22"/>
              </w:rPr>
              <w:t>112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53" w:line="198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脑电图技术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199" w:line="168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031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94" w:line="220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放射肿瘤治疗学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210" w:line="159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069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92" w:line="219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全科医学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09" w:line="160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113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62" w:line="199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全科医学(中医类)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210" w:line="158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032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155" w:line="204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急诊医学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210" w:line="158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070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164" w:line="197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临床医学检验技术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09" w:line="159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114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54" w:line="205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中医肿瘤学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211" w:line="158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033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95" w:line="220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麻醉学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210" w:line="159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071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154" w:line="206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中医内科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20" w:line="180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position w:val="-2"/>
                <w:sz w:val="22"/>
                <w:szCs w:val="22"/>
              </w:rPr>
              <w:t>115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64" w:line="198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中西医结合内科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211" w:line="178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034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96" w:line="221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病理学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211" w:line="178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072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144" w:line="206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中医外科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10" w:line="180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position w:val="-2"/>
                <w:sz w:val="22"/>
                <w:szCs w:val="22"/>
              </w:rPr>
              <w:t>116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54" w:line="198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中西医结合外科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211" w:line="178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035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166" w:line="187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放射医学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211" w:line="178" w:lineRule="exact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073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154" w:line="197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中医妇科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00" w:line="158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117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44" w:line="205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中西医结合妇科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212" w:line="177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036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136" w:line="212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核医学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152" w:line="183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074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94" w:line="219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中医儿科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01" w:line="157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118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44" w:line="205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中西医结合儿科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213" w:line="187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037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97" w:line="220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超声医学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203" w:line="165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075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95" w:line="219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中医眼科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12" w:line="157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119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46" w:line="213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介入治疗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before="213" w:line="176" w:lineRule="exact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-2"/>
                <w:sz w:val="22"/>
                <w:szCs w:val="22"/>
              </w:rPr>
              <w:t>038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147" w:line="203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康复医学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before="193" w:line="164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076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136" w:line="212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中医骨伤科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before="202" w:line="187" w:lineRule="exact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position w:val="-2"/>
                <w:sz w:val="22"/>
                <w:szCs w:val="22"/>
              </w:rPr>
              <w:t>120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98" w:line="221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重症医学</w:t>
            </w:r>
          </w:p>
        </w:tc>
      </w:tr>
      <w:tr w:rsidR="00BC25CA" w:rsidTr="0088097F">
        <w:trPr>
          <w:trHeight w:val="454"/>
        </w:trPr>
        <w:tc>
          <w:tcPr>
            <w:tcW w:w="784" w:type="dxa"/>
          </w:tcPr>
          <w:p w:rsidR="00BC25CA" w:rsidRDefault="00BC25CA" w:rsidP="0088097F">
            <w:pPr>
              <w:spacing w:line="281" w:lineRule="auto"/>
            </w:pPr>
          </w:p>
          <w:p w:rsidR="00BC25CA" w:rsidRDefault="00BC25CA" w:rsidP="0088097F">
            <w:pPr>
              <w:spacing w:before="72" w:line="183" w:lineRule="auto"/>
              <w:ind w:left="2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039</w:t>
            </w:r>
          </w:p>
        </w:tc>
        <w:tc>
          <w:tcPr>
            <w:tcW w:w="2178" w:type="dxa"/>
          </w:tcPr>
          <w:p w:rsidR="00BC25CA" w:rsidRDefault="00BC25CA" w:rsidP="0088097F">
            <w:pPr>
              <w:spacing w:before="137" w:line="390" w:lineRule="exact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position w:val="12"/>
                <w:sz w:val="22"/>
                <w:szCs w:val="22"/>
              </w:rPr>
              <w:t>临床医学检验临床</w:t>
            </w:r>
          </w:p>
          <w:p w:rsidR="00BC25CA" w:rsidRDefault="00BC25CA" w:rsidP="0088097F">
            <w:pPr>
              <w:spacing w:line="219" w:lineRule="auto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基础检验</w:t>
            </w:r>
          </w:p>
        </w:tc>
        <w:tc>
          <w:tcPr>
            <w:tcW w:w="699" w:type="dxa"/>
          </w:tcPr>
          <w:p w:rsidR="00BC25CA" w:rsidRDefault="00BC25CA" w:rsidP="0088097F">
            <w:pPr>
              <w:spacing w:line="281" w:lineRule="auto"/>
            </w:pPr>
          </w:p>
          <w:p w:rsidR="00BC25CA" w:rsidRDefault="00BC25CA" w:rsidP="0088097F">
            <w:pPr>
              <w:spacing w:before="72" w:line="183" w:lineRule="auto"/>
              <w:ind w:left="1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077</w:t>
            </w:r>
          </w:p>
        </w:tc>
        <w:tc>
          <w:tcPr>
            <w:tcW w:w="2997" w:type="dxa"/>
          </w:tcPr>
          <w:p w:rsidR="00BC25CA" w:rsidRDefault="00BC25CA" w:rsidP="0088097F">
            <w:pPr>
              <w:spacing w:before="296" w:line="219" w:lineRule="auto"/>
              <w:ind w:left="10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针灸科</w:t>
            </w:r>
          </w:p>
        </w:tc>
        <w:tc>
          <w:tcPr>
            <w:tcW w:w="709" w:type="dxa"/>
          </w:tcPr>
          <w:p w:rsidR="00BC25CA" w:rsidRDefault="00BC25CA" w:rsidP="0088097F">
            <w:pPr>
              <w:spacing w:line="280" w:lineRule="auto"/>
            </w:pPr>
          </w:p>
          <w:p w:rsidR="00BC25CA" w:rsidRDefault="00BC25CA" w:rsidP="0088097F">
            <w:pPr>
              <w:spacing w:before="71" w:line="184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121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298" w:line="220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中医护理</w:t>
            </w:r>
          </w:p>
        </w:tc>
      </w:tr>
      <w:tr w:rsidR="00BC25CA" w:rsidTr="00BC25CA">
        <w:trPr>
          <w:trHeight w:val="582"/>
        </w:trPr>
        <w:tc>
          <w:tcPr>
            <w:tcW w:w="784" w:type="dxa"/>
          </w:tcPr>
          <w:p w:rsidR="00BC25CA" w:rsidRDefault="00BC25CA" w:rsidP="0088097F"/>
        </w:tc>
        <w:tc>
          <w:tcPr>
            <w:tcW w:w="2178" w:type="dxa"/>
          </w:tcPr>
          <w:p w:rsidR="00BC25CA" w:rsidRDefault="00BC25CA" w:rsidP="0088097F"/>
        </w:tc>
        <w:tc>
          <w:tcPr>
            <w:tcW w:w="699" w:type="dxa"/>
          </w:tcPr>
          <w:p w:rsidR="00BC25CA" w:rsidRDefault="00BC25CA" w:rsidP="0088097F"/>
        </w:tc>
        <w:tc>
          <w:tcPr>
            <w:tcW w:w="2997" w:type="dxa"/>
          </w:tcPr>
          <w:p w:rsidR="00BC25CA" w:rsidRDefault="00BC25CA" w:rsidP="0088097F"/>
        </w:tc>
        <w:tc>
          <w:tcPr>
            <w:tcW w:w="709" w:type="dxa"/>
          </w:tcPr>
          <w:p w:rsidR="00BC25CA" w:rsidRDefault="00BC25CA" w:rsidP="0088097F">
            <w:pPr>
              <w:spacing w:before="214" w:line="184" w:lineRule="auto"/>
              <w:ind w:left="1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6"/>
                <w:sz w:val="22"/>
                <w:szCs w:val="22"/>
              </w:rPr>
              <w:t>125</w:t>
            </w:r>
          </w:p>
        </w:tc>
        <w:tc>
          <w:tcPr>
            <w:tcW w:w="2412" w:type="dxa"/>
          </w:tcPr>
          <w:p w:rsidR="00BC25CA" w:rsidRDefault="00BC25CA" w:rsidP="0088097F">
            <w:pPr>
              <w:spacing w:before="160" w:line="221" w:lineRule="auto"/>
              <w:ind w:left="1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疼痛学</w:t>
            </w:r>
          </w:p>
        </w:tc>
      </w:tr>
    </w:tbl>
    <w:p w:rsidR="00BC25CA" w:rsidRDefault="00BC25CA" w:rsidP="00BC25CA">
      <w:pPr>
        <w:spacing w:line="580" w:lineRule="exact"/>
      </w:pPr>
    </w:p>
    <w:p w:rsidR="004E1742" w:rsidRDefault="004E1742"/>
    <w:sectPr w:rsidR="004E1742">
      <w:footerReference w:type="default" r:id="rId5"/>
      <w:pgSz w:w="11880" w:h="16520"/>
      <w:pgMar w:top="1404" w:right="1055" w:bottom="1308" w:left="1034" w:header="0" w:footer="11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54" w:rsidRDefault="00BC25CA">
    <w:pPr>
      <w:spacing w:line="181" w:lineRule="auto"/>
      <w:ind w:left="4845"/>
      <w:rPr>
        <w:rFonts w:ascii="宋体" w:eastAsia="宋体" w:hAnsi="宋体" w:cs="宋体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54" w:rsidRDefault="00BC25CA">
    <w:pPr>
      <w:spacing w:line="183" w:lineRule="auto"/>
      <w:ind w:left="4825"/>
      <w:rPr>
        <w:rFonts w:ascii="宋体" w:eastAsia="宋体" w:hAnsi="宋体" w:cs="宋体"/>
        <w:sz w:val="14"/>
        <w:szCs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CA"/>
    <w:rsid w:val="000A79D6"/>
    <w:rsid w:val="000D1625"/>
    <w:rsid w:val="00153AF4"/>
    <w:rsid w:val="001F24CA"/>
    <w:rsid w:val="00222359"/>
    <w:rsid w:val="00267676"/>
    <w:rsid w:val="00344B64"/>
    <w:rsid w:val="003D441E"/>
    <w:rsid w:val="00431D10"/>
    <w:rsid w:val="004E1742"/>
    <w:rsid w:val="005B3CA6"/>
    <w:rsid w:val="00743C60"/>
    <w:rsid w:val="00975DBD"/>
    <w:rsid w:val="00A428B9"/>
    <w:rsid w:val="00A460A9"/>
    <w:rsid w:val="00BC25CA"/>
    <w:rsid w:val="00D63DF3"/>
    <w:rsid w:val="00E05E90"/>
    <w:rsid w:val="00E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04EF"/>
  <w15:chartTrackingRefBased/>
  <w15:docId w15:val="{A4DD1633-1505-4F57-B3BC-85F17AA8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C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C25CA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690</Characters>
  <Application>Microsoft Office Word</Application>
  <DocSecurity>0</DocSecurity>
  <Lines>31</Lines>
  <Paragraphs>17</Paragraphs>
  <ScaleCrop>false</ScaleCrop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1</cp:revision>
  <dcterms:created xsi:type="dcterms:W3CDTF">2023-04-07T02:26:00Z</dcterms:created>
  <dcterms:modified xsi:type="dcterms:W3CDTF">2023-04-07T02:28:00Z</dcterms:modified>
</cp:coreProperties>
</file>